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A3" w:rsidRPr="00FF12A3" w:rsidRDefault="00FF12A3" w:rsidP="00FF12A3">
      <w:pPr>
        <w:adjustRightInd w:val="0"/>
        <w:snapToGrid w:val="0"/>
        <w:ind w:firstLineChars="150" w:firstLine="840"/>
        <w:jc w:val="center"/>
        <w:rPr>
          <w:rFonts w:ascii="華康娃娃體 Std W5" w:eastAsia="華康娃娃體 Std W5" w:hAnsi="華康娃娃體 Std W5" w:cs="Times New Roman" w:hint="eastAsia"/>
          <w:color w:val="800080"/>
          <w:sz w:val="30"/>
          <w:szCs w:val="30"/>
        </w:rPr>
      </w:pPr>
      <w:r w:rsidRPr="00FF12A3">
        <w:rPr>
          <w:rFonts w:ascii="華康娃娃體 Std W5" w:eastAsia="華康娃娃體 Std W5" w:hAnsi="華康娃娃體 Std W5" w:cs="Times New Roman"/>
          <w:noProof/>
          <w:color w:val="80008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228600</wp:posOffset>
            </wp:positionV>
            <wp:extent cx="238125" cy="3086100"/>
            <wp:effectExtent l="0" t="0" r="9525" b="0"/>
            <wp:wrapNone/>
            <wp:docPr id="19" name="圖片 19" descr="LLMOkZ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LMOkZu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A3">
        <w:rPr>
          <w:rFonts w:ascii="華康娃娃體 Std W5" w:eastAsia="華康娃娃體 Std W5" w:hAnsi="華康娃娃體 Std W5" w:cs="Times New Roman"/>
          <w:noProof/>
          <w:color w:val="800080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629400" cy="238125"/>
            <wp:effectExtent l="0" t="0" r="0" b="9525"/>
            <wp:wrapNone/>
            <wp:docPr id="18" name="圖片 18" descr="LLMOkZ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LMOkZ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2A3" w:rsidRPr="00FF12A3" w:rsidRDefault="00FF12A3" w:rsidP="00FF12A3">
      <w:pPr>
        <w:adjustRightInd w:val="0"/>
        <w:snapToGrid w:val="0"/>
        <w:ind w:firstLineChars="150" w:firstLine="360"/>
        <w:jc w:val="center"/>
        <w:rPr>
          <w:rFonts w:ascii="華康娃娃體 Std W5" w:eastAsia="華康娃娃體 Std W5" w:hAnsi="華康娃娃體 Std W5" w:cs="Times New Roman"/>
          <w:color w:val="800080"/>
          <w:sz w:val="56"/>
          <w:szCs w:val="56"/>
        </w:rPr>
      </w:pPr>
      <w:r w:rsidRPr="00FF12A3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95250</wp:posOffset>
            </wp:positionV>
            <wp:extent cx="914400" cy="914400"/>
            <wp:effectExtent l="0" t="0" r="0" b="0"/>
            <wp:wrapNone/>
            <wp:docPr id="17" name="圖片 1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A3">
        <w:rPr>
          <w:rFonts w:ascii="華康娃娃體 Std W5" w:eastAsia="華康娃娃體 Std W5" w:hAnsi="華康娃娃體 Std W5" w:cs="Times New Roman"/>
          <w:noProof/>
          <w:color w:val="80008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95250</wp:posOffset>
            </wp:positionV>
            <wp:extent cx="238125" cy="2971800"/>
            <wp:effectExtent l="0" t="0" r="9525" b="0"/>
            <wp:wrapNone/>
            <wp:docPr id="16" name="圖片 16" descr="LLMOkZ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LMOkZ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A3">
        <w:rPr>
          <w:rFonts w:ascii="華康娃娃體 Std W5" w:eastAsia="華康娃娃體 Std W5" w:hAnsi="華康娃娃體 Std W5" w:cs="Times New Roman"/>
          <w:color w:val="800080"/>
          <w:sz w:val="30"/>
          <w:szCs w:val="30"/>
        </w:rPr>
        <w:t>新界第一七四小女童軍隊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firstLineChars="300" w:firstLine="900"/>
        <w:jc w:val="center"/>
        <w:rPr>
          <w:rFonts w:ascii="華康娃娃體 Std W5" w:eastAsia="華康娃娃體 Std W5" w:hAnsi="華康娃娃體 Std W5" w:cs="Times New Roman" w:hint="eastAsia"/>
          <w:color w:val="800080"/>
          <w:sz w:val="30"/>
          <w:szCs w:val="30"/>
        </w:rPr>
      </w:pPr>
      <w:r w:rsidRPr="00FF12A3">
        <w:rPr>
          <w:rFonts w:ascii="華康娃娃體 Std W5" w:eastAsia="華康娃娃體 Std W5" w:hAnsi="華康娃娃體 Std W5" w:cs="Times New Roman" w:hint="eastAsia"/>
          <w:color w:val="800080"/>
          <w:sz w:val="30"/>
          <w:szCs w:val="30"/>
        </w:rPr>
        <w:t>招募小女童軍</w:t>
      </w:r>
    </w:p>
    <w:p w:rsidR="00FF12A3" w:rsidRPr="00FF12A3" w:rsidRDefault="00FF12A3" w:rsidP="00FF12A3">
      <w:pPr>
        <w:tabs>
          <w:tab w:val="center" w:pos="4153"/>
          <w:tab w:val="left" w:pos="7125"/>
        </w:tabs>
        <w:ind w:left="1503" w:hangingChars="751" w:hanging="1503"/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女童軍訓練目的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: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透過技能學習﹑參與各式內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/外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戶外活動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,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培養良好品格和價值觀﹑建立自信和自尊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,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培養女孩子接納他人﹑互相合作﹑領導技巧﹑服務社會﹑參與社區活動等。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對象</w:t>
      </w:r>
      <w:r w:rsidRPr="00FF12A3">
        <w:rPr>
          <w:rFonts w:ascii="華康娃娃體 Std W5" w:eastAsia="華康娃娃體 Std W5" w:hAnsi="華康娃娃體 Std W5" w:cs="Times New Roman"/>
          <w:color w:val="993366"/>
          <w:sz w:val="20"/>
          <w:szCs w:val="20"/>
        </w:rPr>
        <w:t>：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6-10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歲女孩子</w:t>
      </w:r>
    </w:p>
    <w:p w:rsidR="00FF12A3" w:rsidRPr="00FF12A3" w:rsidRDefault="00FF12A3" w:rsidP="00FF12A3">
      <w:pPr>
        <w:tabs>
          <w:tab w:val="center" w:pos="4153"/>
          <w:tab w:val="left" w:pos="7125"/>
        </w:tabs>
        <w:ind w:left="1001" w:hangingChars="500" w:hanging="1001"/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集會地點</w:t>
      </w:r>
      <w:r w:rsidRPr="00FF12A3">
        <w:rPr>
          <w:rFonts w:ascii="華康娃娃體 Std W5" w:eastAsia="華康娃娃體 Std W5" w:hAnsi="華康娃娃體 Std W5" w:cs="Times New Roman"/>
          <w:color w:val="993366"/>
          <w:sz w:val="20"/>
          <w:szCs w:val="20"/>
        </w:rPr>
        <w:t>：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香港聖公會屯門綜合服務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-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賽馬會青年幹線</w:t>
      </w:r>
    </w:p>
    <w:p w:rsidR="00FF12A3" w:rsidRPr="00FF12A3" w:rsidRDefault="00FF12A3" w:rsidP="00FF12A3">
      <w:pPr>
        <w:tabs>
          <w:tab w:val="center" w:pos="4153"/>
          <w:tab w:val="left" w:pos="7125"/>
        </w:tabs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集會時間</w:t>
      </w:r>
      <w:r w:rsidRPr="00FF12A3">
        <w:rPr>
          <w:rFonts w:ascii="華康娃娃體 Std W5" w:eastAsia="華康娃娃體 Std W5" w:hAnsi="華康娃娃體 Std W5" w:cs="Times New Roman"/>
          <w:color w:val="993366"/>
          <w:sz w:val="20"/>
          <w:szCs w:val="20"/>
        </w:rPr>
        <w:t>：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星期六下午２：３０－４：００</w:t>
      </w:r>
    </w:p>
    <w:p w:rsidR="00FF12A3" w:rsidRPr="00FF12A3" w:rsidRDefault="00FF12A3" w:rsidP="00FF12A3">
      <w:pPr>
        <w:tabs>
          <w:tab w:val="center" w:pos="4153"/>
          <w:tab w:val="left" w:pos="7125"/>
        </w:tabs>
        <w:ind w:left="1001" w:hangingChars="500" w:hanging="1001"/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集會內容</w:t>
      </w:r>
      <w:r w:rsidRPr="00FF12A3">
        <w:rPr>
          <w:rFonts w:ascii="華康娃娃體 Std W5" w:eastAsia="華康娃娃體 Std W5" w:hAnsi="華康娃娃體 Std W5" w:cs="Times New Roman"/>
          <w:color w:val="993366"/>
          <w:sz w:val="20"/>
          <w:szCs w:val="20"/>
        </w:rPr>
        <w:t>：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遊戲﹑手工﹑渡假營﹑參與社區活動﹑繩結﹑考取興趣章等。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費用</w:t>
      </w:r>
      <w:r w:rsidRPr="00FF12A3">
        <w:rPr>
          <w:rFonts w:ascii="華康娃娃體 Std W5" w:eastAsia="華康娃娃體 Std W5" w:hAnsi="華康娃娃體 Std W5" w:cs="Times New Roman"/>
          <w:color w:val="993366"/>
          <w:sz w:val="20"/>
          <w:szCs w:val="20"/>
        </w:rPr>
        <w:t>：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全年二百四十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元正</w:t>
      </w:r>
    </w:p>
    <w:p w:rsidR="00FF12A3" w:rsidRPr="00FF12A3" w:rsidRDefault="00FF12A3" w:rsidP="00FF12A3">
      <w:pPr>
        <w:tabs>
          <w:tab w:val="center" w:pos="4153"/>
          <w:tab w:val="left" w:pos="7125"/>
        </w:tabs>
        <w:ind w:left="1500" w:hangingChars="750" w:hanging="1500"/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56515</wp:posOffset>
            </wp:positionV>
            <wp:extent cx="676910" cy="904875"/>
            <wp:effectExtent l="0" t="0" r="8890" b="9525"/>
            <wp:wrapNone/>
            <wp:docPr id="15" name="圖片 15" descr="a0c15e6da5628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0c15e6da56285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報名方法</w:t>
      </w:r>
      <w:r w:rsidRPr="00FF12A3">
        <w:rPr>
          <w:rFonts w:ascii="華康娃娃體 Std W5" w:eastAsia="華康娃娃體 Std W5" w:hAnsi="華康娃娃體 Std W5" w:cs="Times New Roman"/>
          <w:color w:val="993366"/>
          <w:sz w:val="20"/>
          <w:szCs w:val="20"/>
        </w:rPr>
        <w:t>：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填妥表格，交回香港聖公會屯門綜合服務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-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賽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馬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會青年幹線，稍後將通知面試安排</w:t>
      </w:r>
    </w:p>
    <w:p w:rsidR="00FF12A3" w:rsidRPr="00FF12A3" w:rsidRDefault="00FF12A3" w:rsidP="00FF12A3">
      <w:pPr>
        <w:tabs>
          <w:tab w:val="center" w:pos="4153"/>
          <w:tab w:val="left" w:pos="7125"/>
        </w:tabs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查詢電話</w:t>
      </w:r>
      <w:r w:rsidRPr="00FF12A3">
        <w:rPr>
          <w:rFonts w:ascii="華康娃娃體 Std W5" w:eastAsia="華康娃娃體 Std W5" w:hAnsi="華康娃娃體 Std W5" w:cs="Times New Roman"/>
          <w:color w:val="993366"/>
          <w:sz w:val="20"/>
          <w:szCs w:val="20"/>
        </w:rPr>
        <w:t>：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２４５１　２３４５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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 xml:space="preserve">鄧如輝姑娘 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</w:t>
      </w:r>
    </w:p>
    <w:p w:rsidR="00FF12A3" w:rsidRPr="00FF12A3" w:rsidRDefault="00FF12A3" w:rsidP="00FF12A3">
      <w:pPr>
        <w:tabs>
          <w:tab w:val="center" w:pos="4153"/>
          <w:tab w:val="left" w:pos="7125"/>
        </w:tabs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</w:pP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地址</w:t>
      </w:r>
      <w:r w:rsidRPr="00FF12A3">
        <w:rPr>
          <w:rFonts w:ascii="Elegant" w:eastAsia="新細明體" w:hAnsi="Elegant" w:cs="Times New Roman"/>
          <w:color w:val="993366"/>
          <w:sz w:val="20"/>
          <w:szCs w:val="20"/>
        </w:rPr>
        <w:t>：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屯門友愛邨愛樂樓地下１２</w:t>
      </w:r>
      <w:r w:rsidRPr="00FF12A3">
        <w:rPr>
          <w:rFonts w:ascii="華康娃娃體 Std W5" w:eastAsia="華康娃娃體 Std W5" w:hAnsi="華康娃娃體 Std W5" w:cs="Times New Roman" w:hint="eastAsia"/>
          <w:b/>
          <w:color w:val="993366"/>
          <w:sz w:val="20"/>
          <w:szCs w:val="20"/>
        </w:rPr>
        <w:t>０</w:t>
      </w:r>
      <w:r w:rsidRPr="00FF12A3">
        <w:rPr>
          <w:rFonts w:ascii="華康娃娃體 Std W5" w:eastAsia="華康娃娃體 Std W5" w:hAnsi="華康娃娃體 Std W5" w:cs="Times New Roman"/>
          <w:b/>
          <w:color w:val="993366"/>
          <w:sz w:val="20"/>
          <w:szCs w:val="20"/>
        </w:rPr>
        <w:t>－１３０號</w:t>
      </w:r>
    </w:p>
    <w:p w:rsidR="00FF12A3" w:rsidRPr="00FF12A3" w:rsidRDefault="00FF12A3" w:rsidP="00FF12A3">
      <w:pPr>
        <w:tabs>
          <w:tab w:val="center" w:pos="4153"/>
          <w:tab w:val="left" w:pos="7125"/>
        </w:tabs>
        <w:rPr>
          <w:rFonts w:ascii="Times New Roman" w:eastAsia="新細明體" w:hAnsi="Times New Roman" w:cs="Times New Roman"/>
          <w:sz w:val="20"/>
          <w:szCs w:val="20"/>
        </w:rPr>
      </w:pPr>
      <w:r w:rsidRPr="00FF12A3">
        <w:rPr>
          <w:rFonts w:ascii="Elegant" w:eastAsia="新細明體" w:hAnsi="Elegant" w:cs="Times New Roman"/>
          <w:noProof/>
          <w:color w:val="993366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170815</wp:posOffset>
            </wp:positionV>
            <wp:extent cx="6400800" cy="238125"/>
            <wp:effectExtent l="0" t="0" r="0" b="9525"/>
            <wp:wrapNone/>
            <wp:docPr id="14" name="圖片 14" descr="LLMOkZ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LMOkZ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2A3" w:rsidRPr="00FF12A3" w:rsidRDefault="00FF12A3" w:rsidP="00FF12A3">
      <w:pPr>
        <w:tabs>
          <w:tab w:val="center" w:pos="4153"/>
          <w:tab w:val="left" w:pos="7125"/>
        </w:tabs>
        <w:rPr>
          <w:rFonts w:ascii="Times New Roman" w:eastAsia="新細明體" w:hAnsi="Times New Roman" w:cs="Times New Roman" w:hint="eastAsia"/>
          <w:sz w:val="30"/>
          <w:szCs w:val="30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jc w:val="center"/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jc w:val="center"/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  <w:t>香港聖公會屯門綜合服務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  <w:t>-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  <w:t>賽馬會青年幹線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jc w:val="center"/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  <w:t>新界第一七四隊小女童軍招募隊員表格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jc w:val="center"/>
        <w:rPr>
          <w:rFonts w:ascii="Times New Roman" w:eastAsia="新細明體" w:hAnsi="Times New Roman" w:cs="Times New Roman" w:hint="eastAsia"/>
          <w:b/>
          <w:color w:val="993366"/>
          <w:sz w:val="20"/>
          <w:szCs w:val="20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rPr>
          <w:rFonts w:ascii="Times New Roman" w:eastAsia="新細明體" w:hAnsi="Times New Roman" w:cs="Times New Roman" w:hint="eastAsia"/>
          <w:b/>
          <w:color w:val="993366"/>
          <w:sz w:val="22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凡年齡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6-10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歲的女孩子，均有資格參加本隊小女童軍，有意者請填妥以下表格，交到本中心即可等候納見。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rPr>
          <w:rFonts w:ascii="Times New Roman" w:eastAsia="新細明體" w:hAnsi="Times New Roman" w:cs="Times New Roman" w:hint="eastAsia"/>
          <w:b/>
          <w:color w:val="993366"/>
          <w:sz w:val="22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ind w:left="178" w:hangingChars="81" w:hanging="178"/>
        <w:rPr>
          <w:rFonts w:ascii="Times New Roman" w:eastAsia="新細明體" w:hAnsi="Times New Roman" w:cs="Times New Roman" w:hint="eastAsia"/>
          <w:b/>
          <w:color w:val="993366"/>
          <w:sz w:val="22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       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集會時間：逢星期六下午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2:30-4:00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，公眾假期及暑假除外。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="1982" w:hangingChars="900" w:hanging="1982"/>
        <w:rPr>
          <w:rFonts w:ascii="Times New Roman" w:eastAsia="新細明體" w:hAnsi="Times New Roman" w:cs="Times New Roman" w:hint="eastAsia"/>
          <w:b/>
          <w:color w:val="993366"/>
          <w:sz w:val="22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       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集會內容：以女童軍應遵守的八項網領為主題，此外有戶外活動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(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例如參觀﹑旅行﹑康體活動等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)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，考取興趣章﹑生日會﹑各項比賽﹑參加服務。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="1762" w:hangingChars="800" w:hanging="1762"/>
        <w:rPr>
          <w:rFonts w:ascii="Times New Roman" w:eastAsia="新細明體" w:hAnsi="Times New Roman" w:cs="Times New Roman" w:hint="eastAsia"/>
          <w:b/>
          <w:color w:val="993366"/>
          <w:sz w:val="22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           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備註：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(1)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加入本隊必須成為中心會員。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-62" w:left="2344" w:hangingChars="1132" w:hanging="2493"/>
        <w:rPr>
          <w:rFonts w:ascii="Times New Roman" w:eastAsia="新細明體" w:hAnsi="Times New Roman" w:cs="Times New Roman" w:hint="eastAsia"/>
          <w:b/>
          <w:color w:val="993366"/>
          <w:sz w:val="22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                   (2)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參加者經過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8-10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星期試集隊後，經領袖評核合格，便可決定宣誓成為本隊員否。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-59" w:left="1620" w:hangingChars="800" w:hanging="1762"/>
        <w:rPr>
          <w:rFonts w:ascii="Times New Roman" w:eastAsia="新細明體" w:hAnsi="Times New Roman" w:cs="Times New Roman" w:hint="eastAsia"/>
          <w:b/>
          <w:color w:val="993366"/>
          <w:sz w:val="22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                   (3)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宣誓時須購備整齊之女童軍制服﹑女童軍手冊。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="2422" w:hangingChars="1100" w:hanging="2422"/>
        <w:rPr>
          <w:rFonts w:ascii="Times New Roman" w:eastAsia="新細明體" w:hAnsi="Times New Roman" w:cs="Times New Roman" w:hint="eastAsia"/>
          <w:b/>
          <w:color w:val="993366"/>
          <w:sz w:val="22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                  (4)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隊費全年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240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元。</w:t>
      </w:r>
    </w:p>
    <w:p w:rsidR="00FF12A3" w:rsidRPr="00FF12A3" w:rsidRDefault="00FF12A3" w:rsidP="00FF12A3">
      <w:pPr>
        <w:pBdr>
          <w:bottom w:val="single" w:sz="6" w:space="1" w:color="auto"/>
        </w:pBdr>
        <w:tabs>
          <w:tab w:val="center" w:pos="4153"/>
          <w:tab w:val="left" w:pos="7125"/>
        </w:tabs>
        <w:adjustRightInd w:val="0"/>
        <w:snapToGrid w:val="0"/>
        <w:ind w:left="2422" w:hangingChars="1100" w:hanging="2422"/>
        <w:rPr>
          <w:rFonts w:ascii="Times New Roman" w:eastAsia="新細明體" w:hAnsi="Times New Roman" w:cs="Times New Roman" w:hint="eastAsia"/>
          <w:b/>
          <w:color w:val="993366"/>
          <w:sz w:val="22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                  (5)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如有查詢可電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 xml:space="preserve">2451-2345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2"/>
        </w:rPr>
        <w:t>鄧如輝姑娘。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  <w:r w:rsidRPr="00FF12A3"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  <w:t>新界第一七四隊小女童軍報名表格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  <w:t xml:space="preserve">      </w:t>
      </w:r>
      <w:r w:rsidRPr="00FF12A3">
        <w:rPr>
          <w:rFonts w:ascii="Times New Roman" w:eastAsia="新細明體" w:hAnsi="Times New Roman" w:cs="Times New Roman" w:hint="eastAsia"/>
          <w:b/>
          <w:color w:val="993366"/>
          <w:sz w:val="26"/>
          <w:szCs w:val="26"/>
        </w:rPr>
        <w:t>交表日期：</w:t>
      </w:r>
      <w:r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＿＿＿＿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  <w:r w:rsidRPr="00FF12A3"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參加者姓名：(中文)＿＿＿＿＿(英文)＿＿＿＿＿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  <w:r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年齡：＿＿＿出生日期：＿＿＿＿＿地點：＿＿＿＿＿＿＿＿＿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  <w:r w:rsidRPr="00FF12A3"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就讀學校：＿＿＿＿＿＿＿＿＿＿＿＿＿＿＿＿＿＿＿班級：＿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  <w:r w:rsidRPr="00FF12A3"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住址：＿＿＿＿＿＿＿＿＿＿＿＿＿＿＿＿＿＿＿＿＿＿＿＿＿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  <w:r w:rsidRPr="00FF12A3"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電話：＿＿＿＿＿＿監護人(父)電：＿＿＿＿＿＿(母)</w:t>
      </w:r>
      <w:r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：＿＿＿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  <w:r w:rsidRPr="00FF12A3"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過往有否參加女童軍行列：有(請填隊號)＿＿＿＿＿＿/否</w:t>
      </w: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</w:p>
    <w:p w:rsidR="00FF12A3" w:rsidRPr="00FF12A3" w:rsidRDefault="00FF12A3" w:rsidP="00FF12A3">
      <w:pPr>
        <w:tabs>
          <w:tab w:val="center" w:pos="4153"/>
          <w:tab w:val="left" w:pos="7125"/>
        </w:tabs>
        <w:adjustRightInd w:val="0"/>
        <w:snapToGrid w:val="0"/>
        <w:ind w:leftChars="324" w:left="778"/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</w:pPr>
      <w:r w:rsidRPr="00FF12A3">
        <w:rPr>
          <w:rFonts w:ascii="新細明體" w:eastAsia="新細明體" w:hAnsi="新細明體" w:cs="Times New Roman" w:hint="eastAsia"/>
          <w:b/>
          <w:color w:val="993366"/>
          <w:sz w:val="26"/>
          <w:szCs w:val="26"/>
        </w:rPr>
        <w:t>身體狀況：病歷(如有)＿＿＿＿＿＿＿＿＿＿＿＿＿＿＿＿＿＿</w:t>
      </w:r>
      <w:bookmarkStart w:id="0" w:name="_GoBack"/>
      <w:bookmarkEnd w:id="0"/>
    </w:p>
    <w:p w:rsidR="00877699" w:rsidRPr="00FF12A3" w:rsidRDefault="00477F2A"/>
    <w:sectPr w:rsidR="00877699" w:rsidRPr="00FF12A3" w:rsidSect="00C05966">
      <w:pgSz w:w="11906" w:h="16838" w:code="9"/>
      <w:pgMar w:top="539" w:right="1797" w:bottom="720" w:left="1797" w:header="851" w:footer="992" w:gutter="0"/>
      <w:paperSrc w:first="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娃娃體 Std W5">
    <w:altName w:val="細明體"/>
    <w:panose1 w:val="00000000000000000000"/>
    <w:charset w:val="88"/>
    <w:family w:val="decorative"/>
    <w:notTrueType/>
    <w:pitch w:val="variable"/>
    <w:sig w:usb0="00000283" w:usb1="08080000" w:usb2="00000010" w:usb3="00000000" w:csb0="0010000D" w:csb1="00000000"/>
  </w:font>
  <w:font w:name="Eleg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A3"/>
    <w:rsid w:val="008D02DF"/>
    <w:rsid w:val="00CC3610"/>
    <w:rsid w:val="00DE2E32"/>
    <w:rsid w:val="00E1170B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8951300D-B695-423A-B7D1-9A68B036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 Suk Han Iris</dc:creator>
  <cp:keywords/>
  <dc:description/>
  <cp:lastModifiedBy>Yim Suk Han Iris</cp:lastModifiedBy>
  <cp:revision>2</cp:revision>
  <dcterms:created xsi:type="dcterms:W3CDTF">2015-12-19T12:16:00Z</dcterms:created>
  <dcterms:modified xsi:type="dcterms:W3CDTF">2015-12-19T12:16:00Z</dcterms:modified>
</cp:coreProperties>
</file>